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8A" w:rsidRPr="00CC3DA9" w:rsidRDefault="00CC3DA9" w:rsidP="00CC3DA9">
      <w:pPr>
        <w:jc w:val="center"/>
        <w:rPr>
          <w:b/>
          <w:u w:val="single"/>
        </w:rPr>
      </w:pPr>
      <w:bookmarkStart w:id="0" w:name="_GoBack"/>
      <w:bookmarkEnd w:id="0"/>
      <w:r w:rsidRPr="00CC3DA9">
        <w:rPr>
          <w:b/>
          <w:u w:val="single"/>
        </w:rPr>
        <w:t>Manufacturing Account</w:t>
      </w:r>
      <w:r w:rsidR="007948BB">
        <w:rPr>
          <w:b/>
          <w:u w:val="single"/>
        </w:rPr>
        <w:t xml:space="preserve"> (Grade 11)</w:t>
      </w:r>
    </w:p>
    <w:p w:rsidR="00CC3DA9" w:rsidRDefault="00CC3DA9" w:rsidP="00CC3DA9">
      <w:r>
        <w:t>Businesses that manufacture goods have to keeps records, one of these records is the manufacturing account, which is prepared in addition to the Trading and profit and loss account at the end of each accounting period.  It is produced for internal use only.</w:t>
      </w:r>
    </w:p>
    <w:p w:rsidR="00CC3DA9" w:rsidRDefault="00CC3DA9" w:rsidP="00CC3DA9">
      <w:r w:rsidRPr="00CC3DA9">
        <w:rPr>
          <w:b/>
        </w:rPr>
        <w:t>Manufacturing account</w:t>
      </w:r>
      <w:r>
        <w:t>- This is an account prepared at the end of a financial period in order to calculate the production cost of manufactured goods.</w:t>
      </w:r>
    </w:p>
    <w:p w:rsidR="00CC3DA9" w:rsidRDefault="00CC3DA9" w:rsidP="00CC3DA9">
      <w:pPr>
        <w:rPr>
          <w:b/>
          <w:u w:val="single"/>
        </w:rPr>
      </w:pPr>
      <w:r w:rsidRPr="00CC3DA9">
        <w:rPr>
          <w:b/>
          <w:u w:val="single"/>
        </w:rPr>
        <w:t>Division of Cost</w:t>
      </w:r>
    </w:p>
    <w:p w:rsidR="00CC3DA9" w:rsidRDefault="00CC3DA9" w:rsidP="00CC3DA9">
      <w:pPr>
        <w:pStyle w:val="ListParagraph"/>
        <w:numPr>
          <w:ilvl w:val="0"/>
          <w:numId w:val="1"/>
        </w:numPr>
      </w:pPr>
      <w:r w:rsidRPr="0050596E">
        <w:rPr>
          <w:u w:val="single"/>
        </w:rPr>
        <w:t>Prime Cost</w:t>
      </w:r>
      <w:r>
        <w:t>- The total of all direct costs incurred when producing the products.</w:t>
      </w:r>
    </w:p>
    <w:p w:rsidR="00CC3DA9" w:rsidRDefault="00CC3DA9" w:rsidP="00CC3DA9">
      <w:pPr>
        <w:pStyle w:val="ListParagraph"/>
      </w:pPr>
      <w:r>
        <w:t xml:space="preserve">(Direct materials + Direct Labour+ Direct </w:t>
      </w:r>
      <w:r w:rsidR="0050596E">
        <w:t>expenses)</w:t>
      </w:r>
    </w:p>
    <w:p w:rsidR="0050596E" w:rsidRDefault="0050596E" w:rsidP="00CC3DA9">
      <w:pPr>
        <w:pStyle w:val="ListParagraph"/>
      </w:pPr>
    </w:p>
    <w:p w:rsidR="0050596E" w:rsidRDefault="0050596E" w:rsidP="0050596E">
      <w:pPr>
        <w:pStyle w:val="ListParagraph"/>
        <w:numPr>
          <w:ilvl w:val="0"/>
          <w:numId w:val="1"/>
        </w:numPr>
      </w:pPr>
      <w:r w:rsidRPr="0050596E">
        <w:rPr>
          <w:u w:val="single"/>
        </w:rPr>
        <w:t>Production Cost</w:t>
      </w:r>
      <w:r>
        <w:t>- The total of all the costs of manufacturing products. (production cost of completed goods/production cost of manufactured goods)</w:t>
      </w:r>
    </w:p>
    <w:p w:rsidR="0050596E" w:rsidRDefault="0050596E" w:rsidP="0050596E">
      <w:pPr>
        <w:pStyle w:val="ListParagraph"/>
      </w:pPr>
      <w:r>
        <w:t>(Prime Cost + factory overhead cost/indirect manufacturing costs)</w:t>
      </w:r>
    </w:p>
    <w:p w:rsidR="0050596E" w:rsidRDefault="0050596E" w:rsidP="0050596E">
      <w:pPr>
        <w:pStyle w:val="ListParagraph"/>
      </w:pPr>
    </w:p>
    <w:p w:rsidR="0050596E" w:rsidRDefault="0050596E" w:rsidP="0050596E">
      <w:pPr>
        <w:pStyle w:val="ListParagraph"/>
        <w:numPr>
          <w:ilvl w:val="0"/>
          <w:numId w:val="1"/>
        </w:numPr>
      </w:pPr>
      <w:r w:rsidRPr="0050596E">
        <w:rPr>
          <w:u w:val="single"/>
        </w:rPr>
        <w:t>Total Cost</w:t>
      </w:r>
      <w:r>
        <w:t>- Production cost + Administration expenses + selling distribution expenses + Financial charges)</w:t>
      </w:r>
    </w:p>
    <w:p w:rsidR="00733175" w:rsidRPr="001B3774" w:rsidRDefault="00733175" w:rsidP="001B3774">
      <w:pPr>
        <w:tabs>
          <w:tab w:val="left" w:pos="2925"/>
        </w:tabs>
        <w:rPr>
          <w:u w:val="single"/>
        </w:rPr>
      </w:pPr>
      <w:r w:rsidRPr="001B3774">
        <w:rPr>
          <w:u w:val="single"/>
        </w:rPr>
        <w:t>Direct Cost</w:t>
      </w:r>
    </w:p>
    <w:p w:rsidR="00733175" w:rsidRDefault="00733175" w:rsidP="00733175">
      <w:r>
        <w:t xml:space="preserve">Cost that can be traced to the item being manufactured.  Costs </w:t>
      </w:r>
      <w:r w:rsidR="001B3774">
        <w:t>that is</w:t>
      </w:r>
      <w:r>
        <w:t xml:space="preserve"> attributable to a particular product.  (eg) direct materials, direct labour and direct expenses</w:t>
      </w:r>
    </w:p>
    <w:p w:rsidR="000D2707" w:rsidRDefault="00C3643C" w:rsidP="00733175">
      <w:r w:rsidRPr="007C0BA7">
        <w:rPr>
          <w:u w:val="single"/>
        </w:rPr>
        <w:t>Exampl</w:t>
      </w:r>
      <w:r w:rsidR="000D2707">
        <w:rPr>
          <w:u w:val="single"/>
        </w:rPr>
        <w:t>es:</w:t>
      </w:r>
    </w:p>
    <w:p w:rsidR="00C3643C" w:rsidRDefault="00C3643C" w:rsidP="00C3643C">
      <w:pPr>
        <w:pStyle w:val="ListParagraph"/>
        <w:numPr>
          <w:ilvl w:val="0"/>
          <w:numId w:val="2"/>
        </w:numPr>
      </w:pPr>
      <w:r>
        <w:t>Cost of raw materials including carriage inwards on those raw materials.</w:t>
      </w:r>
    </w:p>
    <w:p w:rsidR="00C3643C" w:rsidRDefault="00C3643C" w:rsidP="00C3643C">
      <w:pPr>
        <w:pStyle w:val="ListParagraph"/>
        <w:numPr>
          <w:ilvl w:val="0"/>
          <w:numId w:val="2"/>
        </w:numPr>
      </w:pPr>
      <w:r>
        <w:t>Hire of special machinery for a job.</w:t>
      </w:r>
    </w:p>
    <w:p w:rsidR="00C3643C" w:rsidRDefault="00C3643C" w:rsidP="00C3643C">
      <w:pPr>
        <w:pStyle w:val="ListParagraph"/>
        <w:numPr>
          <w:ilvl w:val="0"/>
          <w:numId w:val="2"/>
        </w:numPr>
      </w:pPr>
      <w:r>
        <w:t>Wages of a machine operator.</w:t>
      </w:r>
    </w:p>
    <w:p w:rsidR="00C3643C" w:rsidRDefault="00C3643C" w:rsidP="00C3643C">
      <w:pPr>
        <w:tabs>
          <w:tab w:val="left" w:pos="5310"/>
        </w:tabs>
        <w:rPr>
          <w:u w:val="single"/>
        </w:rPr>
      </w:pPr>
      <w:r w:rsidRPr="00C3643C">
        <w:rPr>
          <w:u w:val="single"/>
        </w:rPr>
        <w:t>Indirect Cost/expenses/Indirect manufacturing cost</w:t>
      </w:r>
      <w:r>
        <w:rPr>
          <w:u w:val="single"/>
        </w:rPr>
        <w:t>(factory overheads)</w:t>
      </w:r>
    </w:p>
    <w:p w:rsidR="00C3643C" w:rsidRDefault="00C3643C" w:rsidP="00C3643C">
      <w:pPr>
        <w:tabs>
          <w:tab w:val="left" w:pos="5310"/>
        </w:tabs>
      </w:pPr>
      <w:r>
        <w:t>These are all those costs which occur in the factory or other place where production is being done, but which cannot easily be traced to the items being manufactured.</w:t>
      </w:r>
    </w:p>
    <w:p w:rsidR="007C0BA7" w:rsidRDefault="007C0BA7" w:rsidP="00C3643C">
      <w:pPr>
        <w:tabs>
          <w:tab w:val="left" w:pos="5310"/>
        </w:tabs>
      </w:pPr>
      <w:r w:rsidRPr="007C0BA7">
        <w:rPr>
          <w:u w:val="single"/>
        </w:rPr>
        <w:t>Examples</w:t>
      </w:r>
      <w:r>
        <w:t>: Wages of cleaners (cleaners pay), wages crane drivers, rent and rates of the factory, depreciation of plant and machinery, costs of operating forklift trucks, factory power and factory lighting.</w:t>
      </w:r>
    </w:p>
    <w:p w:rsidR="007C0BA7" w:rsidRPr="00AD1DC1" w:rsidRDefault="00AD1DC1" w:rsidP="00C3643C">
      <w:pPr>
        <w:tabs>
          <w:tab w:val="left" w:pos="5310"/>
        </w:tabs>
        <w:rPr>
          <w:u w:val="single"/>
        </w:rPr>
      </w:pPr>
      <w:r w:rsidRPr="00AD1DC1">
        <w:rPr>
          <w:u w:val="single"/>
        </w:rPr>
        <w:t>Administration Expenses</w:t>
      </w:r>
    </w:p>
    <w:p w:rsidR="00AD1DC1" w:rsidRPr="000D2707" w:rsidRDefault="00AD1DC1" w:rsidP="00C3643C">
      <w:pPr>
        <w:tabs>
          <w:tab w:val="left" w:pos="5310"/>
        </w:tabs>
        <w:rPr>
          <w:u w:val="double"/>
        </w:rPr>
      </w:pPr>
      <w:r w:rsidRPr="000D2707">
        <w:rPr>
          <w:u w:val="double"/>
        </w:rPr>
        <w:t xml:space="preserve">Administration expenses consist of such items as: </w:t>
      </w:r>
      <w:r w:rsidR="000D2707">
        <w:rPr>
          <w:u w:val="double"/>
        </w:rPr>
        <w:t xml:space="preserve">  </w:t>
      </w:r>
      <w:r>
        <w:t>Managers’ salaries, legal and accountancy charges, the depreciation of accounting machinery, secretarial salaries.</w:t>
      </w:r>
    </w:p>
    <w:p w:rsidR="00AD1DC1" w:rsidRPr="00517EEA" w:rsidRDefault="00517EEA" w:rsidP="00C3643C">
      <w:pPr>
        <w:tabs>
          <w:tab w:val="left" w:pos="5310"/>
        </w:tabs>
        <w:rPr>
          <w:u w:val="single"/>
        </w:rPr>
      </w:pPr>
      <w:r w:rsidRPr="00517EEA">
        <w:rPr>
          <w:u w:val="single"/>
        </w:rPr>
        <w:t>Selling and distribution expenses</w:t>
      </w:r>
    </w:p>
    <w:p w:rsidR="00C3643C" w:rsidRDefault="00517EEA" w:rsidP="00C3643C">
      <w:pPr>
        <w:tabs>
          <w:tab w:val="left" w:pos="5310"/>
        </w:tabs>
      </w:pPr>
      <w:r w:rsidRPr="000D2707">
        <w:rPr>
          <w:u w:val="double"/>
        </w:rPr>
        <w:t>These are items such as</w:t>
      </w:r>
      <w:r>
        <w:t>:</w:t>
      </w:r>
      <w:r w:rsidR="000D2707">
        <w:t xml:space="preserve">  </w:t>
      </w:r>
      <w:r>
        <w:t>Sales staff salaries and commission, carriage outwards, depreciation of delivery vans, advertising and display expenses.</w:t>
      </w:r>
    </w:p>
    <w:p w:rsidR="005B2B72" w:rsidRPr="005B2B72" w:rsidRDefault="005B2B72" w:rsidP="00C3643C">
      <w:pPr>
        <w:tabs>
          <w:tab w:val="left" w:pos="5310"/>
        </w:tabs>
        <w:rPr>
          <w:b/>
          <w:u w:val="single"/>
        </w:rPr>
      </w:pPr>
      <w:r w:rsidRPr="005B2B72">
        <w:rPr>
          <w:b/>
          <w:u w:val="single"/>
        </w:rPr>
        <w:t>Format of financial statements</w:t>
      </w:r>
    </w:p>
    <w:p w:rsidR="005B2B72" w:rsidRPr="006148BC" w:rsidRDefault="005B2B72" w:rsidP="00C3643C">
      <w:pPr>
        <w:tabs>
          <w:tab w:val="left" w:pos="5310"/>
        </w:tabs>
        <w:rPr>
          <w:b/>
          <w:u w:val="single"/>
        </w:rPr>
      </w:pPr>
      <w:r w:rsidRPr="006148BC">
        <w:rPr>
          <w:b/>
          <w:u w:val="single"/>
        </w:rPr>
        <w:t>Manufacturing account section</w:t>
      </w:r>
    </w:p>
    <w:p w:rsidR="007A6488" w:rsidRDefault="005B2B72" w:rsidP="007A6488">
      <w:pPr>
        <w:tabs>
          <w:tab w:val="left" w:pos="5310"/>
        </w:tabs>
      </w:pPr>
      <w:r>
        <w:t>This is debited with the production cost of goods completed during the accounting period.  It contains costs of:</w:t>
      </w:r>
      <w:r w:rsidR="006353E1">
        <w:t>*</w:t>
      </w:r>
      <w:r w:rsidR="00A76CE3" w:rsidRPr="000D2707">
        <w:rPr>
          <w:b/>
        </w:rPr>
        <w:t>Direct materials</w:t>
      </w:r>
      <w:r w:rsidR="006353E1" w:rsidRPr="000D2707">
        <w:rPr>
          <w:b/>
        </w:rPr>
        <w:t>, direct labour (wages), direct expenses (royalties), and indirect manufacturing cost</w:t>
      </w:r>
      <w:r w:rsidR="007A6488">
        <w:rPr>
          <w:b/>
        </w:rPr>
        <w:t xml:space="preserve">s.  </w:t>
      </w:r>
      <w:r w:rsidR="006222E5">
        <w:t xml:space="preserve">The manufacturing account includes all: </w:t>
      </w:r>
    </w:p>
    <w:p w:rsidR="006222E5" w:rsidRDefault="00FD3337" w:rsidP="007A6488">
      <w:pPr>
        <w:pStyle w:val="ListParagraph"/>
        <w:numPr>
          <w:ilvl w:val="0"/>
          <w:numId w:val="10"/>
        </w:numPr>
        <w:tabs>
          <w:tab w:val="left" w:pos="5310"/>
          <w:tab w:val="right" w:pos="9360"/>
        </w:tabs>
      </w:pPr>
      <w:r>
        <w:t>P</w:t>
      </w:r>
      <w:r w:rsidR="006222E5">
        <w:t>urchases of raw materials</w:t>
      </w:r>
    </w:p>
    <w:p w:rsidR="007A6488" w:rsidRDefault="00FD3337" w:rsidP="007A6488">
      <w:pPr>
        <w:pStyle w:val="ListParagraph"/>
        <w:numPr>
          <w:ilvl w:val="0"/>
          <w:numId w:val="10"/>
        </w:numPr>
        <w:tabs>
          <w:tab w:val="left" w:pos="5310"/>
          <w:tab w:val="right" w:pos="9360"/>
        </w:tabs>
      </w:pPr>
      <w:r>
        <w:t>S</w:t>
      </w:r>
      <w:r w:rsidR="006222E5">
        <w:t xml:space="preserve">tock adjustments of raw materials </w:t>
      </w:r>
    </w:p>
    <w:p w:rsidR="007A6488" w:rsidRDefault="00FD3337" w:rsidP="007A6488">
      <w:pPr>
        <w:tabs>
          <w:tab w:val="left" w:pos="5310"/>
          <w:tab w:val="right" w:pos="9360"/>
        </w:tabs>
      </w:pPr>
      <w:r>
        <w:t>Stock</w:t>
      </w:r>
      <w:r w:rsidR="00440320">
        <w:t xml:space="preserve"> adjustments for </w:t>
      </w:r>
      <w:r w:rsidR="00440320" w:rsidRPr="007A6488">
        <w:rPr>
          <w:b/>
        </w:rPr>
        <w:t>work-in-progress (WIP</w:t>
      </w:r>
      <w:r>
        <w:t>) -</w:t>
      </w:r>
      <w:r w:rsidR="00440320">
        <w:t xml:space="preserve"> goods that are partly completed at the end of a period.</w:t>
      </w:r>
    </w:p>
    <w:p w:rsidR="002D25AB" w:rsidRPr="007A6488" w:rsidRDefault="002D25AB" w:rsidP="007A6488">
      <w:pPr>
        <w:tabs>
          <w:tab w:val="left" w:pos="5310"/>
          <w:tab w:val="right" w:pos="9360"/>
        </w:tabs>
      </w:pPr>
      <w:r w:rsidRPr="002D25AB">
        <w:rPr>
          <w:b/>
        </w:rPr>
        <w:lastRenderedPageBreak/>
        <w:t>Steps:</w:t>
      </w:r>
    </w:p>
    <w:p w:rsidR="002D25AB" w:rsidRDefault="002D25AB" w:rsidP="002D25AB">
      <w:pPr>
        <w:pStyle w:val="ListParagraph"/>
        <w:numPr>
          <w:ilvl w:val="0"/>
          <w:numId w:val="7"/>
        </w:numPr>
        <w:tabs>
          <w:tab w:val="left" w:pos="5310"/>
          <w:tab w:val="right" w:pos="9360"/>
        </w:tabs>
      </w:pPr>
      <w:r>
        <w:t>Add opening stock of raw materials to purchases and subtract the closing stock of raw materials.</w:t>
      </w:r>
    </w:p>
    <w:p w:rsidR="002D25AB" w:rsidRDefault="002D25AB" w:rsidP="002D25AB">
      <w:pPr>
        <w:pStyle w:val="ListParagraph"/>
        <w:numPr>
          <w:ilvl w:val="0"/>
          <w:numId w:val="7"/>
        </w:numPr>
        <w:tabs>
          <w:tab w:val="left" w:pos="5310"/>
          <w:tab w:val="right" w:pos="9360"/>
        </w:tabs>
      </w:pPr>
      <w:r>
        <w:t>Add in all the direct costs to get the prime cost.</w:t>
      </w:r>
    </w:p>
    <w:p w:rsidR="002D25AB" w:rsidRDefault="002D25AB" w:rsidP="002D25AB">
      <w:pPr>
        <w:pStyle w:val="ListParagraph"/>
        <w:numPr>
          <w:ilvl w:val="0"/>
          <w:numId w:val="7"/>
        </w:numPr>
        <w:tabs>
          <w:tab w:val="left" w:pos="5310"/>
          <w:tab w:val="right" w:pos="9360"/>
        </w:tabs>
      </w:pPr>
      <w:r>
        <w:t>Add in the indirect manufacturing costs.</w:t>
      </w:r>
    </w:p>
    <w:p w:rsidR="002D25AB" w:rsidRDefault="006040C5" w:rsidP="002D25AB">
      <w:pPr>
        <w:pStyle w:val="ListParagraph"/>
        <w:numPr>
          <w:ilvl w:val="0"/>
          <w:numId w:val="7"/>
        </w:numPr>
        <w:tabs>
          <w:tab w:val="left" w:pos="5310"/>
          <w:tab w:val="right" w:pos="9360"/>
        </w:tabs>
      </w:pPr>
      <w:r>
        <w:t>Add the opening stock of work-in-progress and subtract the closing stock of work-in-progress to get the production on cost of all goods completed in the period.</w:t>
      </w:r>
    </w:p>
    <w:p w:rsidR="006040C5" w:rsidRDefault="006040C5" w:rsidP="006040C5">
      <w:pPr>
        <w:tabs>
          <w:tab w:val="left" w:pos="5310"/>
          <w:tab w:val="right" w:pos="9360"/>
        </w:tabs>
      </w:pPr>
      <w:r w:rsidRPr="006040C5">
        <w:rPr>
          <w:b/>
        </w:rPr>
        <w:t>Note:</w:t>
      </w:r>
      <w:r>
        <w:t xml:space="preserve"> Thus, when completed, the manufacturing account shows the total of production cost that relates to those manufactured goods that have been available for sale during the period.</w:t>
      </w:r>
    </w:p>
    <w:p w:rsidR="006040C5" w:rsidRPr="002D25AB" w:rsidRDefault="006040C5" w:rsidP="006040C5">
      <w:pPr>
        <w:tabs>
          <w:tab w:val="left" w:pos="5310"/>
          <w:tab w:val="right" w:pos="9360"/>
        </w:tabs>
      </w:pPr>
      <w:r w:rsidRPr="006040C5">
        <w:rPr>
          <w:b/>
        </w:rPr>
        <w:t>This figure will then be transferred down to the income statement where it will replace the entry for purchases</w:t>
      </w:r>
      <w:r>
        <w:t>.</w:t>
      </w:r>
    </w:p>
    <w:p w:rsidR="00FD3337" w:rsidRPr="006148BC" w:rsidRDefault="006148BC" w:rsidP="006148BC">
      <w:pPr>
        <w:tabs>
          <w:tab w:val="left" w:pos="3135"/>
        </w:tabs>
        <w:jc w:val="both"/>
      </w:pPr>
      <w:r w:rsidRPr="006148BC">
        <w:rPr>
          <w:b/>
          <w:u w:val="single"/>
        </w:rPr>
        <w:t>Trading account section of the income statement</w:t>
      </w:r>
    </w:p>
    <w:p w:rsidR="006148BC" w:rsidRDefault="006148BC" w:rsidP="006148BC">
      <w:pPr>
        <w:pStyle w:val="ListParagraph"/>
        <w:numPr>
          <w:ilvl w:val="0"/>
          <w:numId w:val="8"/>
        </w:numPr>
      </w:pPr>
      <w:r>
        <w:t>Production cost brought down (b/d) from the manufacturing account</w:t>
      </w:r>
    </w:p>
    <w:p w:rsidR="006148BC" w:rsidRDefault="006148BC" w:rsidP="006148BC">
      <w:pPr>
        <w:pStyle w:val="ListParagraph"/>
        <w:numPr>
          <w:ilvl w:val="0"/>
          <w:numId w:val="8"/>
        </w:numPr>
      </w:pPr>
      <w:r>
        <w:t>Opening and closing stock of finished goods</w:t>
      </w:r>
    </w:p>
    <w:p w:rsidR="006148BC" w:rsidRDefault="006148BC" w:rsidP="006148BC">
      <w:pPr>
        <w:pStyle w:val="ListParagraph"/>
        <w:numPr>
          <w:ilvl w:val="0"/>
          <w:numId w:val="8"/>
        </w:numPr>
      </w:pPr>
      <w:r>
        <w:t>Sales</w:t>
      </w:r>
    </w:p>
    <w:p w:rsidR="006148BC" w:rsidRDefault="006148BC" w:rsidP="006148BC">
      <w:r w:rsidRPr="006148BC">
        <w:rPr>
          <w:b/>
        </w:rPr>
        <w:t>Note:</w:t>
      </w:r>
      <w:r>
        <w:t xml:space="preserve"> When completed, this account shows the gross profit.  This is then carried down to the profit and loss account part.</w:t>
      </w:r>
    </w:p>
    <w:p w:rsidR="00BF6D81" w:rsidRPr="00BF6D81" w:rsidRDefault="00BF6D81" w:rsidP="006148BC">
      <w:pPr>
        <w:rPr>
          <w:b/>
          <w:u w:val="single"/>
        </w:rPr>
      </w:pPr>
      <w:r w:rsidRPr="00BF6D81">
        <w:rPr>
          <w:b/>
          <w:u w:val="single"/>
        </w:rPr>
        <w:t>Profit and Loss section of the income statement</w:t>
      </w:r>
    </w:p>
    <w:p w:rsidR="006148BC" w:rsidRDefault="00BF6D81" w:rsidP="00BF6D81">
      <w:pPr>
        <w:pStyle w:val="ListParagraph"/>
        <w:numPr>
          <w:ilvl w:val="0"/>
          <w:numId w:val="9"/>
        </w:numPr>
      </w:pPr>
      <w:r>
        <w:t>Gross profit brought down from the trading account.</w:t>
      </w:r>
    </w:p>
    <w:p w:rsidR="00BF6D81" w:rsidRDefault="00BF6D81" w:rsidP="00BF6D81">
      <w:pPr>
        <w:pStyle w:val="ListParagraph"/>
        <w:numPr>
          <w:ilvl w:val="0"/>
          <w:numId w:val="9"/>
        </w:numPr>
      </w:pPr>
      <w:r>
        <w:t>All administration expenses</w:t>
      </w:r>
    </w:p>
    <w:p w:rsidR="00BF6D81" w:rsidRDefault="00BF6D81" w:rsidP="00BF6D81">
      <w:pPr>
        <w:pStyle w:val="ListParagraph"/>
        <w:numPr>
          <w:ilvl w:val="0"/>
          <w:numId w:val="9"/>
        </w:numPr>
      </w:pPr>
      <w:r>
        <w:t>All selling and distribution expenses</w:t>
      </w:r>
    </w:p>
    <w:p w:rsidR="00BF6D81" w:rsidRDefault="00BF6D81" w:rsidP="00BF6D81">
      <w:pPr>
        <w:pStyle w:val="ListParagraph"/>
        <w:numPr>
          <w:ilvl w:val="0"/>
          <w:numId w:val="9"/>
        </w:numPr>
      </w:pPr>
      <w:r>
        <w:t>All financial charges</w:t>
      </w:r>
    </w:p>
    <w:p w:rsidR="00BF6D81" w:rsidRPr="006148BC" w:rsidRDefault="00BF6D81" w:rsidP="00BF6D81">
      <w:r w:rsidRPr="00BF6D81">
        <w:rPr>
          <w:b/>
        </w:rPr>
        <w:t>Note</w:t>
      </w:r>
      <w:r>
        <w:t>: When completed, this account will show the net profit.</w:t>
      </w:r>
    </w:p>
    <w:p w:rsidR="00FD3337" w:rsidRDefault="00DB0396" w:rsidP="00FD3337">
      <w:pPr>
        <w:rPr>
          <w:b/>
          <w:u w:val="single"/>
        </w:rPr>
      </w:pPr>
      <w:r w:rsidRPr="00DB0396">
        <w:rPr>
          <w:b/>
          <w:u w:val="single"/>
        </w:rPr>
        <w:t>Example of format</w:t>
      </w:r>
    </w:p>
    <w:p w:rsidR="0028639C" w:rsidRPr="0028639C" w:rsidRDefault="0028639C" w:rsidP="00FD3337">
      <w:pPr>
        <w:rPr>
          <w:u w:val="single"/>
        </w:rPr>
      </w:pPr>
      <w:r w:rsidRPr="0028639C">
        <w:rPr>
          <w:u w:val="single"/>
        </w:rPr>
        <w:t>Manufacturing account for the year ending..........</w:t>
      </w:r>
    </w:p>
    <w:tbl>
      <w:tblPr>
        <w:tblStyle w:val="TableGrid"/>
        <w:tblW w:w="7758" w:type="dxa"/>
        <w:tblLook w:val="04A0" w:firstRow="1" w:lastRow="0" w:firstColumn="1" w:lastColumn="0" w:noHBand="0" w:noVBand="1"/>
      </w:tblPr>
      <w:tblGrid>
        <w:gridCol w:w="2630"/>
        <w:gridCol w:w="1708"/>
        <w:gridCol w:w="1620"/>
        <w:gridCol w:w="1800"/>
      </w:tblGrid>
      <w:tr w:rsidR="0028639C" w:rsidTr="00E44845">
        <w:tc>
          <w:tcPr>
            <w:tcW w:w="2630" w:type="dxa"/>
          </w:tcPr>
          <w:p w:rsidR="0028639C" w:rsidRDefault="0028639C" w:rsidP="00FD3337"/>
        </w:tc>
        <w:tc>
          <w:tcPr>
            <w:tcW w:w="1708" w:type="dxa"/>
          </w:tcPr>
          <w:p w:rsidR="0028639C" w:rsidRDefault="0028639C" w:rsidP="0028639C">
            <w:pPr>
              <w:jc w:val="center"/>
            </w:pPr>
            <w:r>
              <w:t>$</w:t>
            </w:r>
          </w:p>
        </w:tc>
        <w:tc>
          <w:tcPr>
            <w:tcW w:w="1620" w:type="dxa"/>
          </w:tcPr>
          <w:p w:rsidR="0028639C" w:rsidRDefault="0028639C" w:rsidP="0028639C">
            <w:pPr>
              <w:jc w:val="center"/>
            </w:pPr>
            <w:r>
              <w:t>$</w:t>
            </w:r>
          </w:p>
        </w:tc>
        <w:tc>
          <w:tcPr>
            <w:tcW w:w="1800" w:type="dxa"/>
          </w:tcPr>
          <w:p w:rsidR="0028639C" w:rsidRDefault="0028639C" w:rsidP="0028639C">
            <w:pPr>
              <w:jc w:val="center"/>
            </w:pPr>
            <w:r>
              <w:t>$</w:t>
            </w:r>
          </w:p>
        </w:tc>
      </w:tr>
      <w:tr w:rsidR="0028639C" w:rsidTr="00E44845">
        <w:tc>
          <w:tcPr>
            <w:tcW w:w="2630" w:type="dxa"/>
          </w:tcPr>
          <w:p w:rsidR="0028639C" w:rsidRDefault="00B9696E" w:rsidP="00FD3337">
            <w:pPr>
              <w:rPr>
                <w:u w:val="single"/>
              </w:rPr>
            </w:pPr>
            <w:r w:rsidRPr="00B9696E">
              <w:rPr>
                <w:u w:val="single"/>
              </w:rPr>
              <w:t>Production costs for the period</w:t>
            </w:r>
            <w:r>
              <w:rPr>
                <w:u w:val="single"/>
              </w:rPr>
              <w:t>:</w:t>
            </w:r>
          </w:p>
          <w:p w:rsidR="00B9696E" w:rsidRDefault="00B9696E" w:rsidP="00FD3337">
            <w:r>
              <w:t>Direct Materials</w:t>
            </w:r>
          </w:p>
          <w:p w:rsidR="00B9696E" w:rsidRDefault="00B9696E" w:rsidP="00FD3337">
            <w:r>
              <w:t>Direct Labour</w:t>
            </w:r>
          </w:p>
          <w:p w:rsidR="00B9696E" w:rsidRDefault="00B9696E" w:rsidP="00FD3337">
            <w:r>
              <w:t>Direct Expenses</w:t>
            </w:r>
          </w:p>
          <w:p w:rsidR="00B9696E" w:rsidRDefault="00B9696E" w:rsidP="00FD3337">
            <w:r>
              <w:t>Prime cost</w:t>
            </w:r>
          </w:p>
          <w:p w:rsidR="00B9696E" w:rsidRDefault="00B9696E" w:rsidP="00FD3337">
            <w:r>
              <w:t>Indirect costs</w:t>
            </w:r>
          </w:p>
          <w:p w:rsidR="00B9696E" w:rsidRPr="00B9696E" w:rsidRDefault="00B9696E" w:rsidP="00FD3337">
            <w:r>
              <w:t>Production cost of goods completed c/d to trading a/c</w:t>
            </w:r>
          </w:p>
        </w:tc>
        <w:tc>
          <w:tcPr>
            <w:tcW w:w="1708" w:type="dxa"/>
          </w:tcPr>
          <w:p w:rsidR="0028639C" w:rsidRDefault="0028639C" w:rsidP="00FD3337"/>
        </w:tc>
        <w:tc>
          <w:tcPr>
            <w:tcW w:w="1620" w:type="dxa"/>
          </w:tcPr>
          <w:p w:rsidR="0028639C" w:rsidRDefault="0028639C" w:rsidP="00FD3337"/>
        </w:tc>
        <w:tc>
          <w:tcPr>
            <w:tcW w:w="1800" w:type="dxa"/>
          </w:tcPr>
          <w:p w:rsidR="00B9696E" w:rsidRDefault="00B9696E" w:rsidP="00FD3337"/>
          <w:p w:rsidR="0028639C" w:rsidRDefault="0028639C" w:rsidP="00B9696E"/>
          <w:p w:rsidR="00B9696E" w:rsidRDefault="00B9696E" w:rsidP="00B9696E">
            <w:pPr>
              <w:jc w:val="center"/>
            </w:pPr>
            <w:r>
              <w:t>XXX</w:t>
            </w:r>
          </w:p>
          <w:p w:rsidR="00B9696E" w:rsidRDefault="00B9696E" w:rsidP="00B9696E">
            <w:pPr>
              <w:jc w:val="center"/>
            </w:pPr>
            <w:r>
              <w:t>XXX</w:t>
            </w:r>
          </w:p>
          <w:p w:rsidR="00B9696E" w:rsidRDefault="00B9696E" w:rsidP="00B9696E">
            <w:pPr>
              <w:jc w:val="center"/>
              <w:rPr>
                <w:u w:val="single"/>
              </w:rPr>
            </w:pPr>
            <w:r w:rsidRPr="00B9696E">
              <w:rPr>
                <w:u w:val="single"/>
              </w:rPr>
              <w:t>XXX</w:t>
            </w:r>
          </w:p>
          <w:p w:rsidR="00B9696E" w:rsidRDefault="00B9696E" w:rsidP="00B9696E">
            <w:pPr>
              <w:jc w:val="center"/>
            </w:pPr>
            <w:r w:rsidRPr="00B9696E">
              <w:t>XXX</w:t>
            </w:r>
          </w:p>
          <w:p w:rsidR="00B9696E" w:rsidRDefault="00B9696E" w:rsidP="00B9696E">
            <w:pPr>
              <w:jc w:val="center"/>
              <w:rPr>
                <w:u w:val="single"/>
              </w:rPr>
            </w:pPr>
          </w:p>
          <w:p w:rsidR="00B9696E" w:rsidRPr="00B9696E" w:rsidRDefault="00B9696E" w:rsidP="00B9696E">
            <w:pPr>
              <w:jc w:val="center"/>
              <w:rPr>
                <w:u w:val="double"/>
              </w:rPr>
            </w:pPr>
            <w:r w:rsidRPr="00B9696E">
              <w:rPr>
                <w:u w:val="double"/>
              </w:rPr>
              <w:t>XXX</w:t>
            </w:r>
          </w:p>
          <w:p w:rsidR="00B9696E" w:rsidRPr="00B9696E" w:rsidRDefault="00B9696E" w:rsidP="00B9696E">
            <w:pPr>
              <w:jc w:val="center"/>
              <w:rPr>
                <w:u w:val="single"/>
              </w:rPr>
            </w:pPr>
          </w:p>
        </w:tc>
      </w:tr>
    </w:tbl>
    <w:p w:rsidR="00E44845" w:rsidRDefault="00E44845" w:rsidP="00FD3337">
      <w:r>
        <w:t>Trading account for year ending......</w:t>
      </w:r>
    </w:p>
    <w:tbl>
      <w:tblPr>
        <w:tblStyle w:val="TableGrid"/>
        <w:tblpPr w:leftFromText="180" w:rightFromText="180" w:vertAnchor="text" w:tblpY="1"/>
        <w:tblOverlap w:val="never"/>
        <w:tblW w:w="7758" w:type="dxa"/>
        <w:tblLook w:val="04A0" w:firstRow="1" w:lastRow="0" w:firstColumn="1" w:lastColumn="0" w:noHBand="0" w:noVBand="1"/>
      </w:tblPr>
      <w:tblGrid>
        <w:gridCol w:w="4465"/>
        <w:gridCol w:w="1043"/>
        <w:gridCol w:w="900"/>
        <w:gridCol w:w="1350"/>
      </w:tblGrid>
      <w:tr w:rsidR="006E52BE" w:rsidTr="00DC1602">
        <w:tc>
          <w:tcPr>
            <w:tcW w:w="4465" w:type="dxa"/>
          </w:tcPr>
          <w:p w:rsidR="00E44845" w:rsidRDefault="00E44845" w:rsidP="00DC1602"/>
        </w:tc>
        <w:tc>
          <w:tcPr>
            <w:tcW w:w="1043" w:type="dxa"/>
          </w:tcPr>
          <w:p w:rsidR="00E44845" w:rsidRDefault="00E44845" w:rsidP="00DC1602">
            <w:pPr>
              <w:jc w:val="center"/>
            </w:pPr>
            <w:r>
              <w:t>$</w:t>
            </w:r>
          </w:p>
        </w:tc>
        <w:tc>
          <w:tcPr>
            <w:tcW w:w="900" w:type="dxa"/>
          </w:tcPr>
          <w:p w:rsidR="00E44845" w:rsidRDefault="00E44845" w:rsidP="00DC1602">
            <w:pPr>
              <w:jc w:val="center"/>
            </w:pPr>
            <w:r>
              <w:t>$</w:t>
            </w:r>
          </w:p>
        </w:tc>
        <w:tc>
          <w:tcPr>
            <w:tcW w:w="1350" w:type="dxa"/>
          </w:tcPr>
          <w:p w:rsidR="00E44845" w:rsidRDefault="00E44845" w:rsidP="00DC1602">
            <w:pPr>
              <w:jc w:val="center"/>
            </w:pPr>
            <w:r>
              <w:t>$</w:t>
            </w:r>
          </w:p>
        </w:tc>
      </w:tr>
      <w:tr w:rsidR="006E52BE" w:rsidTr="00DC1602">
        <w:tc>
          <w:tcPr>
            <w:tcW w:w="4465" w:type="dxa"/>
          </w:tcPr>
          <w:p w:rsidR="00E44845" w:rsidRDefault="00E44845" w:rsidP="00DC1602">
            <w:r>
              <w:t>Sales</w:t>
            </w:r>
          </w:p>
          <w:p w:rsidR="00E44845" w:rsidRDefault="00E44845" w:rsidP="00DC1602">
            <w:r>
              <w:t>Less production cost of goods sold:</w:t>
            </w:r>
          </w:p>
          <w:p w:rsidR="006E52BE" w:rsidRDefault="006E52BE" w:rsidP="00DC1602">
            <w:r>
              <w:t>Opening stock of finished goods</w:t>
            </w:r>
          </w:p>
          <w:p w:rsidR="006E52BE" w:rsidRDefault="006E52BE" w:rsidP="00DC1602">
            <w:r>
              <w:t>Add production cost of goods completed b/d</w:t>
            </w:r>
          </w:p>
          <w:p w:rsidR="006E52BE" w:rsidRDefault="006E52BE" w:rsidP="00DC1602"/>
          <w:p w:rsidR="006E52BE" w:rsidRDefault="006E52BE" w:rsidP="00DC1602">
            <w:r>
              <w:t>Less closing stock of finished goods</w:t>
            </w:r>
          </w:p>
          <w:p w:rsidR="006E52BE" w:rsidRDefault="006E52BE" w:rsidP="00DC1602"/>
          <w:p w:rsidR="006E52BE" w:rsidRPr="006E52BE" w:rsidRDefault="006E52BE" w:rsidP="00DC1602">
            <w:r>
              <w:t>Gross profit</w:t>
            </w:r>
          </w:p>
        </w:tc>
        <w:tc>
          <w:tcPr>
            <w:tcW w:w="1043" w:type="dxa"/>
          </w:tcPr>
          <w:p w:rsidR="00E44845" w:rsidRDefault="00E44845" w:rsidP="00DC1602"/>
        </w:tc>
        <w:tc>
          <w:tcPr>
            <w:tcW w:w="900" w:type="dxa"/>
          </w:tcPr>
          <w:p w:rsidR="006E52BE" w:rsidRDefault="006E52BE" w:rsidP="00DC1602"/>
          <w:p w:rsidR="006E52BE" w:rsidRDefault="006E52BE" w:rsidP="00DC1602"/>
          <w:p w:rsidR="00E44845" w:rsidRDefault="006E52BE" w:rsidP="00DC1602">
            <w:r>
              <w:t>xxx(</w:t>
            </w:r>
            <w:r w:rsidRPr="006E52BE">
              <w:rPr>
                <w:color w:val="FF0000"/>
              </w:rPr>
              <w:t>A</w:t>
            </w:r>
            <w:r>
              <w:t>)</w:t>
            </w:r>
          </w:p>
          <w:p w:rsidR="006E52BE" w:rsidRDefault="006E52BE" w:rsidP="00DC1602">
            <w:pPr>
              <w:rPr>
                <w:u w:val="single"/>
              </w:rPr>
            </w:pPr>
            <w:r w:rsidRPr="006E52BE">
              <w:rPr>
                <w:u w:val="single"/>
              </w:rPr>
              <w:t>xxx</w:t>
            </w:r>
          </w:p>
          <w:p w:rsidR="006E52BE" w:rsidRDefault="006E52BE" w:rsidP="00DC1602">
            <w:pPr>
              <w:rPr>
                <w:u w:val="single"/>
              </w:rPr>
            </w:pPr>
            <w:r>
              <w:rPr>
                <w:u w:val="single"/>
              </w:rPr>
              <w:t>xxx</w:t>
            </w:r>
          </w:p>
          <w:p w:rsidR="006E52BE" w:rsidRDefault="006E52BE" w:rsidP="00DC1602">
            <w:pPr>
              <w:rPr>
                <w:u w:val="single"/>
              </w:rPr>
            </w:pPr>
            <w:r>
              <w:rPr>
                <w:u w:val="single"/>
              </w:rPr>
              <w:t>(xxx)(</w:t>
            </w:r>
            <w:r w:rsidRPr="006E52BE">
              <w:rPr>
                <w:color w:val="FF0000"/>
                <w:u w:val="single"/>
              </w:rPr>
              <w:t>B</w:t>
            </w:r>
            <w:r>
              <w:rPr>
                <w:u w:val="single"/>
              </w:rPr>
              <w:t>)</w:t>
            </w:r>
          </w:p>
          <w:p w:rsidR="006E52BE" w:rsidRPr="006E52BE" w:rsidRDefault="006E52BE" w:rsidP="00DC1602">
            <w:pPr>
              <w:rPr>
                <w:u w:val="single"/>
              </w:rPr>
            </w:pPr>
          </w:p>
        </w:tc>
        <w:tc>
          <w:tcPr>
            <w:tcW w:w="1350" w:type="dxa"/>
          </w:tcPr>
          <w:p w:rsidR="00E44845" w:rsidRDefault="006E52BE" w:rsidP="00DC1602">
            <w:pPr>
              <w:jc w:val="center"/>
            </w:pPr>
            <w:r>
              <w:t>xxx</w:t>
            </w:r>
          </w:p>
          <w:p w:rsidR="00E44845" w:rsidRDefault="00E44845" w:rsidP="00DC1602">
            <w:pPr>
              <w:jc w:val="center"/>
            </w:pPr>
          </w:p>
          <w:p w:rsidR="006E52BE" w:rsidRDefault="006E52BE" w:rsidP="00DC1602">
            <w:pPr>
              <w:jc w:val="center"/>
              <w:rPr>
                <w:u w:val="single"/>
              </w:rPr>
            </w:pPr>
          </w:p>
          <w:p w:rsidR="006E52BE" w:rsidRDefault="006E52BE" w:rsidP="00DC1602">
            <w:pPr>
              <w:jc w:val="center"/>
            </w:pPr>
          </w:p>
          <w:p w:rsidR="006E52BE" w:rsidRDefault="006E52BE" w:rsidP="00DC1602">
            <w:pPr>
              <w:jc w:val="center"/>
            </w:pPr>
          </w:p>
          <w:p w:rsidR="00E44845" w:rsidRDefault="00E44845" w:rsidP="00DC1602">
            <w:pPr>
              <w:jc w:val="center"/>
            </w:pPr>
          </w:p>
          <w:p w:rsidR="006E52BE" w:rsidRDefault="006E52BE" w:rsidP="00DC1602">
            <w:pPr>
              <w:jc w:val="center"/>
              <w:rPr>
                <w:u w:val="single"/>
              </w:rPr>
            </w:pPr>
            <w:r>
              <w:rPr>
                <w:u w:val="single"/>
              </w:rPr>
              <w:t>x</w:t>
            </w:r>
            <w:r w:rsidRPr="006E52BE">
              <w:rPr>
                <w:u w:val="single"/>
              </w:rPr>
              <w:t>xx</w:t>
            </w:r>
          </w:p>
          <w:p w:rsidR="006E52BE" w:rsidRPr="006E52BE" w:rsidRDefault="006E52BE" w:rsidP="00DC1602">
            <w:pPr>
              <w:jc w:val="center"/>
              <w:rPr>
                <w:u w:val="double"/>
              </w:rPr>
            </w:pPr>
            <w:r w:rsidRPr="006E52BE">
              <w:rPr>
                <w:u w:val="double"/>
              </w:rPr>
              <w:t>xxx</w:t>
            </w:r>
          </w:p>
        </w:tc>
      </w:tr>
    </w:tbl>
    <w:p w:rsidR="00E44845" w:rsidRDefault="00DC1602" w:rsidP="00E44845">
      <w:r>
        <w:br w:type="textWrapping" w:clear="all"/>
      </w:r>
    </w:p>
    <w:p w:rsidR="00E44845" w:rsidRDefault="00E44845" w:rsidP="00E44845">
      <w:pPr>
        <w:rPr>
          <w:color w:val="000000" w:themeColor="text1"/>
        </w:rPr>
      </w:pPr>
      <w:r w:rsidRPr="00E44845">
        <w:rPr>
          <w:color w:val="FF0000"/>
        </w:rPr>
        <w:t>A</w:t>
      </w:r>
      <w:r>
        <w:rPr>
          <w:color w:val="FF0000"/>
        </w:rPr>
        <w:t xml:space="preserve"> </w:t>
      </w:r>
      <w:r>
        <w:rPr>
          <w:color w:val="000000" w:themeColor="text1"/>
        </w:rPr>
        <w:t>is production costs of goods unsold in previous period.</w:t>
      </w:r>
    </w:p>
    <w:p w:rsidR="00E44845" w:rsidRPr="00E44845" w:rsidRDefault="00E44845" w:rsidP="00E44845">
      <w:pPr>
        <w:rPr>
          <w:color w:val="000000" w:themeColor="text1"/>
        </w:rPr>
      </w:pPr>
      <w:r>
        <w:rPr>
          <w:color w:val="FF0000"/>
        </w:rPr>
        <w:t xml:space="preserve">B </w:t>
      </w:r>
      <w:r>
        <w:rPr>
          <w:color w:val="000000" w:themeColor="text1"/>
        </w:rPr>
        <w:t>is production costs of goods unsold at the end of the current period.</w:t>
      </w:r>
    </w:p>
    <w:sectPr w:rsidR="00E44845" w:rsidRPr="00E44845" w:rsidSect="00CC3DA9">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883" w:rsidRDefault="00043883" w:rsidP="00B9696E">
      <w:pPr>
        <w:spacing w:after="0" w:line="240" w:lineRule="auto"/>
      </w:pPr>
      <w:r>
        <w:separator/>
      </w:r>
    </w:p>
  </w:endnote>
  <w:endnote w:type="continuationSeparator" w:id="0">
    <w:p w:rsidR="00043883" w:rsidRDefault="00043883" w:rsidP="00B9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34257"/>
      <w:docPartObj>
        <w:docPartGallery w:val="Page Numbers (Bottom of Page)"/>
        <w:docPartUnique/>
      </w:docPartObj>
    </w:sdtPr>
    <w:sdtEndPr/>
    <w:sdtContent>
      <w:p w:rsidR="00B9696E" w:rsidRDefault="00B9696E" w:rsidP="00B9696E">
        <w:pPr>
          <w:pStyle w:val="Footer"/>
          <w:jc w:val="center"/>
        </w:pPr>
        <w:r>
          <w:t xml:space="preserve">Page </w:t>
        </w:r>
        <w:r w:rsidR="00043883">
          <w:rPr>
            <w:noProof/>
          </w:rPr>
          <w:fldChar w:fldCharType="begin"/>
        </w:r>
        <w:r w:rsidR="00043883">
          <w:rPr>
            <w:noProof/>
          </w:rPr>
          <w:instrText xml:space="preserve"> PAGE   \* MERGEFORMAT </w:instrText>
        </w:r>
        <w:r w:rsidR="00043883">
          <w:rPr>
            <w:noProof/>
          </w:rPr>
          <w:fldChar w:fldCharType="separate"/>
        </w:r>
        <w:r w:rsidR="001639B4">
          <w:rPr>
            <w:noProof/>
          </w:rPr>
          <w:t>1</w:t>
        </w:r>
        <w:r w:rsidR="00043883">
          <w:rPr>
            <w:noProof/>
          </w:rPr>
          <w:fldChar w:fldCharType="end"/>
        </w:r>
      </w:p>
    </w:sdtContent>
  </w:sdt>
  <w:p w:rsidR="00B9696E" w:rsidRDefault="00B96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883" w:rsidRDefault="00043883" w:rsidP="00B9696E">
      <w:pPr>
        <w:spacing w:after="0" w:line="240" w:lineRule="auto"/>
      </w:pPr>
      <w:r>
        <w:separator/>
      </w:r>
    </w:p>
  </w:footnote>
  <w:footnote w:type="continuationSeparator" w:id="0">
    <w:p w:rsidR="00043883" w:rsidRDefault="00043883" w:rsidP="00B96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7115"/>
    <w:multiLevelType w:val="hybridMultilevel"/>
    <w:tmpl w:val="D8EC80E8"/>
    <w:lvl w:ilvl="0" w:tplc="24090019">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15:restartNumberingAfterBreak="0">
    <w:nsid w:val="17CA5C58"/>
    <w:multiLevelType w:val="hybridMultilevel"/>
    <w:tmpl w:val="1AB278B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15:restartNumberingAfterBreak="0">
    <w:nsid w:val="26634F57"/>
    <w:multiLevelType w:val="hybridMultilevel"/>
    <w:tmpl w:val="1CB25DA0"/>
    <w:lvl w:ilvl="0" w:tplc="24090019">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15:restartNumberingAfterBreak="0">
    <w:nsid w:val="28550A1D"/>
    <w:multiLevelType w:val="hybridMultilevel"/>
    <w:tmpl w:val="462A298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 w15:restartNumberingAfterBreak="0">
    <w:nsid w:val="2AD84C49"/>
    <w:multiLevelType w:val="hybridMultilevel"/>
    <w:tmpl w:val="52C846BA"/>
    <w:lvl w:ilvl="0" w:tplc="24090019">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15:restartNumberingAfterBreak="0">
    <w:nsid w:val="327D3095"/>
    <w:multiLevelType w:val="hybridMultilevel"/>
    <w:tmpl w:val="9000DC3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15:restartNumberingAfterBreak="0">
    <w:nsid w:val="48D960A5"/>
    <w:multiLevelType w:val="hybridMultilevel"/>
    <w:tmpl w:val="C1C41EA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15:restartNumberingAfterBreak="0">
    <w:nsid w:val="4E8A4BE6"/>
    <w:multiLevelType w:val="hybridMultilevel"/>
    <w:tmpl w:val="CB1A4C1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15:restartNumberingAfterBreak="0">
    <w:nsid w:val="5AEC6AD7"/>
    <w:multiLevelType w:val="hybridMultilevel"/>
    <w:tmpl w:val="2B8E2CBE"/>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9" w15:restartNumberingAfterBreak="0">
    <w:nsid w:val="6EE800BB"/>
    <w:multiLevelType w:val="hybridMultilevel"/>
    <w:tmpl w:val="F8E4D4C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8"/>
  </w:num>
  <w:num w:numId="6">
    <w:abstractNumId w:val="9"/>
  </w:num>
  <w:num w:numId="7">
    <w:abstractNumId w:val="7"/>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A9"/>
    <w:rsid w:val="00043883"/>
    <w:rsid w:val="000D2707"/>
    <w:rsid w:val="001639B4"/>
    <w:rsid w:val="001B3774"/>
    <w:rsid w:val="0028639C"/>
    <w:rsid w:val="002D25AB"/>
    <w:rsid w:val="0038288A"/>
    <w:rsid w:val="00440320"/>
    <w:rsid w:val="0050596E"/>
    <w:rsid w:val="00517EEA"/>
    <w:rsid w:val="005B2B72"/>
    <w:rsid w:val="006040C5"/>
    <w:rsid w:val="006148BC"/>
    <w:rsid w:val="006222E5"/>
    <w:rsid w:val="006353E1"/>
    <w:rsid w:val="006E52BE"/>
    <w:rsid w:val="00733175"/>
    <w:rsid w:val="007948BB"/>
    <w:rsid w:val="007A6488"/>
    <w:rsid w:val="007C0BA7"/>
    <w:rsid w:val="009D24CC"/>
    <w:rsid w:val="00A76CE3"/>
    <w:rsid w:val="00AD1DC1"/>
    <w:rsid w:val="00B9696E"/>
    <w:rsid w:val="00BF6D81"/>
    <w:rsid w:val="00C3643C"/>
    <w:rsid w:val="00CC3DA9"/>
    <w:rsid w:val="00DB0396"/>
    <w:rsid w:val="00DC1602"/>
    <w:rsid w:val="00E41973"/>
    <w:rsid w:val="00E44845"/>
    <w:rsid w:val="00FD3337"/>
    <w:rsid w:val="00FE4A11"/>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4AAA6-B7B9-4A88-A8C0-79ED3817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DA9"/>
    <w:pPr>
      <w:ind w:left="720"/>
      <w:contextualSpacing/>
    </w:pPr>
  </w:style>
  <w:style w:type="table" w:styleId="TableGrid">
    <w:name w:val="Table Grid"/>
    <w:basedOn w:val="TableNormal"/>
    <w:uiPriority w:val="59"/>
    <w:rsid w:val="0028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969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96E"/>
  </w:style>
  <w:style w:type="paragraph" w:styleId="Footer">
    <w:name w:val="footer"/>
    <w:basedOn w:val="Normal"/>
    <w:link w:val="FooterChar"/>
    <w:uiPriority w:val="99"/>
    <w:unhideWhenUsed/>
    <w:rsid w:val="00B96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dc:creator>
  <cp:lastModifiedBy>Allen</cp:lastModifiedBy>
  <cp:revision>2</cp:revision>
  <dcterms:created xsi:type="dcterms:W3CDTF">2020-04-28T18:00:00Z</dcterms:created>
  <dcterms:modified xsi:type="dcterms:W3CDTF">2020-04-28T18:00:00Z</dcterms:modified>
</cp:coreProperties>
</file>